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519"/>
        <w:gridCol w:w="6666"/>
      </w:tblGrid>
      <w:tr w:rsidR="006F37D2" w:rsidRPr="00AC2486" w14:paraId="1CE77CDB" w14:textId="6E6015A8" w:rsidTr="00496A7C">
        <w:trPr>
          <w:trHeight w:val="295"/>
        </w:trPr>
        <w:tc>
          <w:tcPr>
            <w:tcW w:w="1519" w:type="dxa"/>
            <w:shd w:val="clear" w:color="auto" w:fill="00B050"/>
          </w:tcPr>
          <w:p w14:paraId="6382BFCD" w14:textId="0A525AB9" w:rsidR="006F37D2" w:rsidRPr="00AC2486" w:rsidRDefault="006F37D2" w:rsidP="00652659">
            <w:pPr>
              <w:rPr>
                <w:b/>
                <w:color w:val="FFFFFF" w:themeColor="background1"/>
                <w:sz w:val="24"/>
                <w:szCs w:val="24"/>
              </w:rPr>
            </w:pPr>
            <w:r>
              <w:rPr>
                <w:b/>
                <w:color w:val="FFFFFF" w:themeColor="background1"/>
                <w:sz w:val="24"/>
                <w:szCs w:val="24"/>
              </w:rPr>
              <w:t>Post topic</w:t>
            </w:r>
          </w:p>
        </w:tc>
        <w:tc>
          <w:tcPr>
            <w:tcW w:w="6666" w:type="dxa"/>
            <w:shd w:val="clear" w:color="auto" w:fill="auto"/>
          </w:tcPr>
          <w:p w14:paraId="2A050041" w14:textId="0F033773" w:rsidR="006F37D2" w:rsidRPr="009A7696" w:rsidRDefault="002458CF" w:rsidP="002E20FA">
            <w:pPr>
              <w:rPr>
                <w:bCs/>
                <w:sz w:val="24"/>
                <w:szCs w:val="24"/>
              </w:rPr>
            </w:pPr>
            <w:r>
              <w:rPr>
                <w:bCs/>
                <w:sz w:val="24"/>
                <w:szCs w:val="24"/>
              </w:rPr>
              <w:t>Managing MS in Winter</w:t>
            </w:r>
          </w:p>
        </w:tc>
      </w:tr>
      <w:tr w:rsidR="007F074D" w:rsidRPr="00AC2486" w14:paraId="18743006" w14:textId="77777777" w:rsidTr="00496A7C">
        <w:trPr>
          <w:trHeight w:val="295"/>
        </w:trPr>
        <w:tc>
          <w:tcPr>
            <w:tcW w:w="1519" w:type="dxa"/>
            <w:shd w:val="clear" w:color="auto" w:fill="00B050"/>
          </w:tcPr>
          <w:p w14:paraId="0B0D27A9" w14:textId="615AB777" w:rsidR="007F074D" w:rsidRDefault="007F074D" w:rsidP="00652659">
            <w:pPr>
              <w:rPr>
                <w:b/>
                <w:color w:val="FFFFFF" w:themeColor="background1"/>
                <w:sz w:val="24"/>
                <w:szCs w:val="24"/>
              </w:rPr>
            </w:pPr>
            <w:r>
              <w:rPr>
                <w:b/>
                <w:color w:val="FFFFFF" w:themeColor="background1"/>
                <w:sz w:val="24"/>
                <w:szCs w:val="24"/>
              </w:rPr>
              <w:t>Teva ID</w:t>
            </w:r>
          </w:p>
        </w:tc>
        <w:tc>
          <w:tcPr>
            <w:tcW w:w="6666" w:type="dxa"/>
            <w:shd w:val="clear" w:color="auto" w:fill="auto"/>
          </w:tcPr>
          <w:p w14:paraId="12B72E34" w14:textId="2F3CC971" w:rsidR="007F074D" w:rsidRDefault="00740657" w:rsidP="002E20FA">
            <w:pPr>
              <w:rPr>
                <w:bCs/>
                <w:sz w:val="24"/>
                <w:szCs w:val="24"/>
              </w:rPr>
            </w:pPr>
            <w:r w:rsidRPr="00740657">
              <w:rPr>
                <w:bCs/>
                <w:sz w:val="24"/>
                <w:szCs w:val="24"/>
              </w:rPr>
              <w:t>NPS-CA-NP-00906, 06/2024</w:t>
            </w:r>
          </w:p>
        </w:tc>
      </w:tr>
    </w:tbl>
    <w:p w14:paraId="2A9E7DC0" w14:textId="77777777" w:rsidR="00491DDD" w:rsidRPr="00AC2486" w:rsidRDefault="00491DDD" w:rsidP="00652659">
      <w:pPr>
        <w:rPr>
          <w:b/>
          <w:sz w:val="24"/>
          <w:szCs w:val="24"/>
        </w:rPr>
      </w:pPr>
    </w:p>
    <w:tbl>
      <w:tblPr>
        <w:tblStyle w:val="TableGrid"/>
        <w:tblW w:w="0" w:type="auto"/>
        <w:tblLook w:val="04A0" w:firstRow="1" w:lastRow="0" w:firstColumn="1" w:lastColumn="0" w:noHBand="0" w:noVBand="1"/>
      </w:tblPr>
      <w:tblGrid>
        <w:gridCol w:w="3325"/>
        <w:gridCol w:w="7380"/>
        <w:gridCol w:w="7740"/>
      </w:tblGrid>
      <w:tr w:rsidR="00287ACD" w:rsidRPr="00AC2486" w14:paraId="52387EB6" w14:textId="77777777" w:rsidTr="731403BC">
        <w:tc>
          <w:tcPr>
            <w:tcW w:w="3325" w:type="dxa"/>
          </w:tcPr>
          <w:p w14:paraId="33357345" w14:textId="77777777" w:rsidR="00287ACD" w:rsidRPr="00AC2486" w:rsidRDefault="00287ACD" w:rsidP="00652659">
            <w:pPr>
              <w:rPr>
                <w:sz w:val="24"/>
                <w:szCs w:val="24"/>
              </w:rPr>
            </w:pPr>
          </w:p>
        </w:tc>
        <w:tc>
          <w:tcPr>
            <w:tcW w:w="7380" w:type="dxa"/>
          </w:tcPr>
          <w:p w14:paraId="2493EF37" w14:textId="77777777" w:rsidR="00287ACD" w:rsidRPr="00AC2486" w:rsidRDefault="00287ACD" w:rsidP="00656726">
            <w:pPr>
              <w:jc w:val="center"/>
              <w:rPr>
                <w:b/>
                <w:sz w:val="24"/>
                <w:szCs w:val="24"/>
              </w:rPr>
            </w:pPr>
            <w:r w:rsidRPr="00AC2486">
              <w:rPr>
                <w:b/>
                <w:sz w:val="24"/>
                <w:szCs w:val="24"/>
              </w:rPr>
              <w:t>English</w:t>
            </w:r>
          </w:p>
        </w:tc>
        <w:tc>
          <w:tcPr>
            <w:tcW w:w="7740" w:type="dxa"/>
          </w:tcPr>
          <w:p w14:paraId="5A4CDFF4" w14:textId="77777777" w:rsidR="00287ACD" w:rsidRPr="00AC2486" w:rsidRDefault="00287ACD" w:rsidP="00656726">
            <w:pPr>
              <w:jc w:val="center"/>
              <w:rPr>
                <w:b/>
                <w:sz w:val="24"/>
                <w:szCs w:val="24"/>
              </w:rPr>
            </w:pPr>
            <w:r w:rsidRPr="00AC2486">
              <w:rPr>
                <w:b/>
                <w:sz w:val="24"/>
                <w:szCs w:val="24"/>
              </w:rPr>
              <w:t>French</w:t>
            </w:r>
          </w:p>
        </w:tc>
      </w:tr>
      <w:tr w:rsidR="00545D00" w:rsidRPr="00AC2486" w14:paraId="2933E38A" w14:textId="77777777" w:rsidTr="731403BC">
        <w:tc>
          <w:tcPr>
            <w:tcW w:w="3325" w:type="dxa"/>
          </w:tcPr>
          <w:p w14:paraId="0D36E92D" w14:textId="76BDCBC1" w:rsidR="00545D00" w:rsidRPr="00545D00" w:rsidRDefault="00545D00" w:rsidP="00652659">
            <w:pPr>
              <w:rPr>
                <w:b/>
                <w:bCs/>
                <w:sz w:val="24"/>
                <w:szCs w:val="24"/>
              </w:rPr>
            </w:pPr>
            <w:r w:rsidRPr="00545D00">
              <w:rPr>
                <w:b/>
                <w:bCs/>
                <w:sz w:val="24"/>
                <w:szCs w:val="24"/>
              </w:rPr>
              <w:t>Post image</w:t>
            </w:r>
          </w:p>
        </w:tc>
        <w:tc>
          <w:tcPr>
            <w:tcW w:w="7380" w:type="dxa"/>
          </w:tcPr>
          <w:p w14:paraId="0E9C2E21" w14:textId="1B29936A" w:rsidR="00545D00" w:rsidRPr="00AC2486" w:rsidRDefault="002458CF" w:rsidP="00656726">
            <w:pPr>
              <w:jc w:val="center"/>
              <w:rPr>
                <w:b/>
                <w:sz w:val="24"/>
                <w:szCs w:val="24"/>
              </w:rPr>
            </w:pPr>
            <w:r>
              <w:rPr>
                <w:b/>
                <w:noProof/>
                <w:sz w:val="24"/>
                <w:szCs w:val="24"/>
              </w:rPr>
              <w:drawing>
                <wp:inline distT="0" distB="0" distL="0" distR="0" wp14:anchorId="250903A7" wp14:editId="6C8FC06E">
                  <wp:extent cx="2070202" cy="2070202"/>
                  <wp:effectExtent l="0" t="0" r="6350" b="6350"/>
                  <wp:docPr id="1788373643" name="Picture 1" descr="A person holding a he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373643" name="Picture 1" descr="A person holding a heart&#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76786" cy="2076786"/>
                          </a:xfrm>
                          <a:prstGeom prst="rect">
                            <a:avLst/>
                          </a:prstGeom>
                        </pic:spPr>
                      </pic:pic>
                    </a:graphicData>
                  </a:graphic>
                </wp:inline>
              </w:drawing>
            </w:r>
          </w:p>
        </w:tc>
        <w:tc>
          <w:tcPr>
            <w:tcW w:w="7740" w:type="dxa"/>
          </w:tcPr>
          <w:p w14:paraId="18A2661B" w14:textId="4613D306" w:rsidR="00545D00" w:rsidRPr="00AC2486" w:rsidRDefault="002458CF" w:rsidP="00656726">
            <w:pPr>
              <w:jc w:val="center"/>
              <w:rPr>
                <w:b/>
                <w:sz w:val="24"/>
                <w:szCs w:val="24"/>
              </w:rPr>
            </w:pPr>
            <w:r>
              <w:rPr>
                <w:b/>
                <w:noProof/>
                <w:sz w:val="24"/>
                <w:szCs w:val="24"/>
              </w:rPr>
              <w:drawing>
                <wp:inline distT="0" distB="0" distL="0" distR="0" wp14:anchorId="01936CF1" wp14:editId="1608D994">
                  <wp:extent cx="2070100" cy="2070100"/>
                  <wp:effectExtent l="0" t="0" r="6350" b="6350"/>
                  <wp:docPr id="1611972989" name="Picture 3" descr="A person holding a he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972989" name="Picture 3" descr="A person holding a heart&#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76328" cy="2076328"/>
                          </a:xfrm>
                          <a:prstGeom prst="rect">
                            <a:avLst/>
                          </a:prstGeom>
                        </pic:spPr>
                      </pic:pic>
                    </a:graphicData>
                  </a:graphic>
                </wp:inline>
              </w:drawing>
            </w:r>
          </w:p>
        </w:tc>
      </w:tr>
      <w:tr w:rsidR="00FE17E4" w:rsidRPr="00F935D8" w14:paraId="16966642" w14:textId="77777777" w:rsidTr="731403BC">
        <w:tc>
          <w:tcPr>
            <w:tcW w:w="3325" w:type="dxa"/>
          </w:tcPr>
          <w:p w14:paraId="05D82CA8" w14:textId="4A64FF64" w:rsidR="00FE17E4" w:rsidRPr="00B41E35" w:rsidRDefault="00FE17E4" w:rsidP="00FE17E4">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5B9BD5" w:themeColor="accent1"/>
                <w:sz w:val="24"/>
                <w:szCs w:val="24"/>
              </w:rPr>
              <w:t>[Facebook]</w:t>
            </w:r>
          </w:p>
        </w:tc>
        <w:tc>
          <w:tcPr>
            <w:tcW w:w="7380" w:type="dxa"/>
          </w:tcPr>
          <w:p w14:paraId="4A1B6006" w14:textId="77777777" w:rsidR="002458CF" w:rsidRPr="002458CF" w:rsidRDefault="002458CF" w:rsidP="002458CF">
            <w:pPr>
              <w:rPr>
                <w:rFonts w:cstheme="minorHAnsi"/>
                <w:sz w:val="24"/>
                <w:szCs w:val="24"/>
              </w:rPr>
            </w:pPr>
            <w:r w:rsidRPr="002458CF">
              <w:rPr>
                <w:rFonts w:cstheme="minorHAnsi"/>
                <w:sz w:val="24"/>
                <w:szCs w:val="24"/>
              </w:rPr>
              <w:t>If you are someone living with Multiple Sclerosis (MS), the cold weather can make some symptoms worse. You might find that your muscles feel tighter, that you have more muscle spasms, or that it’s just harder to move when the mercury drops.</w:t>
            </w:r>
          </w:p>
          <w:p w14:paraId="173F9AED" w14:textId="77777777" w:rsidR="002458CF" w:rsidRPr="002458CF" w:rsidRDefault="002458CF" w:rsidP="002458CF">
            <w:pPr>
              <w:rPr>
                <w:rFonts w:cstheme="minorHAnsi"/>
                <w:sz w:val="24"/>
                <w:szCs w:val="24"/>
              </w:rPr>
            </w:pPr>
          </w:p>
          <w:p w14:paraId="7E273A47" w14:textId="77777777" w:rsidR="002458CF" w:rsidRPr="002458CF" w:rsidRDefault="002458CF" w:rsidP="002458CF">
            <w:pPr>
              <w:rPr>
                <w:rFonts w:cstheme="minorHAnsi"/>
                <w:sz w:val="24"/>
                <w:szCs w:val="24"/>
              </w:rPr>
            </w:pPr>
            <w:r w:rsidRPr="002458CF">
              <w:rPr>
                <w:rFonts w:cstheme="minorHAnsi"/>
                <w:sz w:val="24"/>
                <w:szCs w:val="24"/>
              </w:rPr>
              <w:t xml:space="preserve">Barbara Stensland, a patient living with MS for almost eight years, shares her story on embracing winter with MS. Read her story: </w:t>
            </w:r>
          </w:p>
          <w:p w14:paraId="1B2E1DC6" w14:textId="77777777" w:rsidR="00450ACB" w:rsidRDefault="00E569C0" w:rsidP="002458CF">
            <w:pPr>
              <w:rPr>
                <w:rFonts w:cstheme="minorHAnsi"/>
                <w:sz w:val="24"/>
                <w:szCs w:val="24"/>
              </w:rPr>
            </w:pPr>
            <w:hyperlink r:id="rId7" w:history="1">
              <w:r w:rsidR="002458CF" w:rsidRPr="005F2CD9">
                <w:rPr>
                  <w:rStyle w:val="Hyperlink"/>
                  <w:rFonts w:cstheme="minorHAnsi"/>
                  <w:sz w:val="24"/>
                  <w:szCs w:val="24"/>
                </w:rPr>
                <w:t>https://www.tevacanada.com/en/canada/life-effects/embracing-winter-with-ms/</w:t>
              </w:r>
            </w:hyperlink>
            <w:r w:rsidR="002458CF">
              <w:rPr>
                <w:rFonts w:cstheme="minorHAnsi"/>
                <w:sz w:val="24"/>
                <w:szCs w:val="24"/>
              </w:rPr>
              <w:t xml:space="preserve"> </w:t>
            </w:r>
          </w:p>
          <w:p w14:paraId="4A862073" w14:textId="77777777" w:rsidR="002458CF" w:rsidRDefault="002458CF" w:rsidP="002458CF">
            <w:pPr>
              <w:rPr>
                <w:rFonts w:cstheme="minorHAnsi"/>
                <w:sz w:val="24"/>
                <w:szCs w:val="24"/>
              </w:rPr>
            </w:pPr>
          </w:p>
          <w:p w14:paraId="46505E73" w14:textId="71941779" w:rsidR="002458CF" w:rsidRPr="00795B27" w:rsidRDefault="002458CF" w:rsidP="002458CF">
            <w:pPr>
              <w:rPr>
                <w:rFonts w:cstheme="minorHAnsi"/>
                <w:sz w:val="24"/>
                <w:szCs w:val="24"/>
              </w:rPr>
            </w:pPr>
            <w:r w:rsidRPr="002458CF">
              <w:rPr>
                <w:rFonts w:cstheme="minorHAnsi"/>
                <w:sz w:val="24"/>
                <w:szCs w:val="24"/>
              </w:rPr>
              <w:t>#MS</w:t>
            </w:r>
            <w:r>
              <w:rPr>
                <w:rFonts w:cstheme="minorHAnsi"/>
                <w:sz w:val="24"/>
                <w:szCs w:val="24"/>
              </w:rPr>
              <w:t xml:space="preserve"> </w:t>
            </w:r>
            <w:r w:rsidRPr="002458CF">
              <w:rPr>
                <w:rFonts w:cstheme="minorHAnsi"/>
                <w:sz w:val="24"/>
                <w:szCs w:val="24"/>
              </w:rPr>
              <w:t>#MultipleSclerosis</w:t>
            </w:r>
            <w:r>
              <w:rPr>
                <w:rFonts w:cstheme="minorHAnsi"/>
                <w:sz w:val="24"/>
                <w:szCs w:val="24"/>
              </w:rPr>
              <w:t xml:space="preserve"> </w:t>
            </w:r>
            <w:r w:rsidRPr="002458CF">
              <w:rPr>
                <w:rFonts w:cstheme="minorHAnsi"/>
                <w:sz w:val="24"/>
                <w:szCs w:val="24"/>
              </w:rPr>
              <w:t>#LivingWithMS</w:t>
            </w:r>
          </w:p>
        </w:tc>
        <w:tc>
          <w:tcPr>
            <w:tcW w:w="7740" w:type="dxa"/>
          </w:tcPr>
          <w:p w14:paraId="4D8E553C" w14:textId="77777777" w:rsidR="002458CF" w:rsidRPr="002458CF" w:rsidRDefault="002458CF" w:rsidP="002458CF">
            <w:pPr>
              <w:rPr>
                <w:sz w:val="24"/>
                <w:szCs w:val="24"/>
                <w:lang w:val="fr-CA"/>
              </w:rPr>
            </w:pPr>
            <w:r w:rsidRPr="002458CF">
              <w:rPr>
                <w:sz w:val="24"/>
                <w:szCs w:val="24"/>
                <w:lang w:val="fr-CA"/>
              </w:rPr>
              <w:t>Si vous êtes atteint de sclérose en plaques (SP), le temps froid peut aggraver certains symptômes. Vous pouvez constater que vos muscles sont plus tendus, que vous avez plus de spasmes musculaires ou qu’il est tout simplement plus difficile de bouger lorsque le mercure descend.</w:t>
            </w:r>
          </w:p>
          <w:p w14:paraId="6868B423" w14:textId="77777777" w:rsidR="002458CF" w:rsidRPr="002458CF" w:rsidRDefault="002458CF" w:rsidP="002458CF">
            <w:pPr>
              <w:rPr>
                <w:sz w:val="24"/>
                <w:szCs w:val="24"/>
                <w:lang w:val="fr-CA"/>
              </w:rPr>
            </w:pPr>
          </w:p>
          <w:p w14:paraId="13D39EA6" w14:textId="77777777" w:rsidR="002458CF" w:rsidRPr="002458CF" w:rsidRDefault="002458CF" w:rsidP="002458CF">
            <w:pPr>
              <w:rPr>
                <w:sz w:val="24"/>
                <w:szCs w:val="24"/>
                <w:lang w:val="fr-CA"/>
              </w:rPr>
            </w:pPr>
            <w:r w:rsidRPr="002458CF">
              <w:rPr>
                <w:sz w:val="24"/>
                <w:szCs w:val="24"/>
                <w:lang w:val="fr-CA"/>
              </w:rPr>
              <w:t xml:space="preserve">Barbara </w:t>
            </w:r>
            <w:proofErr w:type="spellStart"/>
            <w:r w:rsidRPr="002458CF">
              <w:rPr>
                <w:sz w:val="24"/>
                <w:szCs w:val="24"/>
                <w:lang w:val="fr-CA"/>
              </w:rPr>
              <w:t>Stensland</w:t>
            </w:r>
            <w:proofErr w:type="spellEnd"/>
            <w:r w:rsidRPr="002458CF">
              <w:rPr>
                <w:sz w:val="24"/>
                <w:szCs w:val="24"/>
                <w:lang w:val="fr-CA"/>
              </w:rPr>
              <w:t>, une patiente vivant avec la SP depuis près de huit ans, partage son histoire sur la façon d’accueillir l’hiver avec la SP. Lisez son histoire :</w:t>
            </w:r>
          </w:p>
          <w:p w14:paraId="7ABA5EFA" w14:textId="6D588879" w:rsidR="00450ACB" w:rsidRDefault="00E569C0" w:rsidP="002458CF">
            <w:pPr>
              <w:rPr>
                <w:sz w:val="24"/>
                <w:szCs w:val="24"/>
                <w:lang w:val="fr-CA"/>
              </w:rPr>
            </w:pPr>
            <w:hyperlink r:id="rId8" w:history="1">
              <w:r w:rsidR="002458CF" w:rsidRPr="005F2CD9">
                <w:rPr>
                  <w:rStyle w:val="Hyperlink"/>
                  <w:sz w:val="24"/>
                  <w:szCs w:val="24"/>
                  <w:lang w:val="fr-CA"/>
                </w:rPr>
                <w:t>https://www.tevacanada.com/fr/canada/face-au-quotidien/accueillir-lhiver-avec-la-sp/</w:t>
              </w:r>
            </w:hyperlink>
          </w:p>
          <w:p w14:paraId="7718EE45" w14:textId="77777777" w:rsidR="002458CF" w:rsidRDefault="002458CF" w:rsidP="002458CF">
            <w:pPr>
              <w:rPr>
                <w:sz w:val="24"/>
                <w:szCs w:val="24"/>
                <w:lang w:val="fr-CA"/>
              </w:rPr>
            </w:pPr>
          </w:p>
          <w:p w14:paraId="14442D9C" w14:textId="3573F053" w:rsidR="002458CF" w:rsidRPr="00B271B0" w:rsidRDefault="002458CF" w:rsidP="002458CF">
            <w:pPr>
              <w:rPr>
                <w:sz w:val="24"/>
                <w:szCs w:val="24"/>
                <w:lang w:val="fr-CA"/>
              </w:rPr>
            </w:pPr>
            <w:r w:rsidRPr="002458CF">
              <w:rPr>
                <w:sz w:val="24"/>
                <w:szCs w:val="24"/>
                <w:lang w:val="fr-CA"/>
              </w:rPr>
              <w:t>#SP</w:t>
            </w:r>
            <w:r>
              <w:rPr>
                <w:sz w:val="24"/>
                <w:szCs w:val="24"/>
                <w:lang w:val="fr-CA"/>
              </w:rPr>
              <w:t xml:space="preserve"> </w:t>
            </w:r>
            <w:r w:rsidRPr="002458CF">
              <w:rPr>
                <w:sz w:val="24"/>
                <w:szCs w:val="24"/>
                <w:lang w:val="fr-CA"/>
              </w:rPr>
              <w:t>#ScleroseEnPlaques</w:t>
            </w:r>
            <w:r>
              <w:rPr>
                <w:sz w:val="24"/>
                <w:szCs w:val="24"/>
                <w:lang w:val="fr-CA"/>
              </w:rPr>
              <w:t xml:space="preserve"> </w:t>
            </w:r>
            <w:r w:rsidRPr="002458CF">
              <w:rPr>
                <w:sz w:val="24"/>
                <w:szCs w:val="24"/>
                <w:lang w:val="fr-CA"/>
              </w:rPr>
              <w:t>#VivreAvecLaSP</w:t>
            </w:r>
          </w:p>
        </w:tc>
      </w:tr>
      <w:tr w:rsidR="002458CF" w:rsidRPr="00F935D8" w14:paraId="2089FA8C" w14:textId="77777777" w:rsidTr="731403BC">
        <w:tc>
          <w:tcPr>
            <w:tcW w:w="3325" w:type="dxa"/>
          </w:tcPr>
          <w:p w14:paraId="2893ACA6" w14:textId="1CB05C78" w:rsidR="002458CF" w:rsidRDefault="002458CF" w:rsidP="002458CF">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FF0066"/>
                <w:sz w:val="24"/>
                <w:szCs w:val="24"/>
              </w:rPr>
              <w:t>[Instagram]</w:t>
            </w:r>
          </w:p>
        </w:tc>
        <w:tc>
          <w:tcPr>
            <w:tcW w:w="7380" w:type="dxa"/>
          </w:tcPr>
          <w:p w14:paraId="12A54CFD" w14:textId="77777777" w:rsidR="002458CF" w:rsidRPr="002458CF" w:rsidRDefault="002458CF" w:rsidP="002458CF">
            <w:pPr>
              <w:tabs>
                <w:tab w:val="left" w:pos="1470"/>
              </w:tabs>
              <w:rPr>
                <w:rFonts w:cstheme="minorHAnsi"/>
                <w:sz w:val="24"/>
                <w:szCs w:val="24"/>
              </w:rPr>
            </w:pPr>
            <w:r w:rsidRPr="002458CF">
              <w:rPr>
                <w:rFonts w:cstheme="minorHAnsi"/>
                <w:sz w:val="24"/>
                <w:szCs w:val="24"/>
              </w:rPr>
              <w:t>If you are someone living with Multiple Sclerosis (MS), the cold weather can make some symptoms worse. You might find that your muscles feel tighter, that you have more muscle spasms, or that it’s just harder to move when the mercury drops.</w:t>
            </w:r>
          </w:p>
          <w:p w14:paraId="6A873FE7" w14:textId="77777777" w:rsidR="002458CF" w:rsidRPr="002458CF" w:rsidRDefault="002458CF" w:rsidP="002458CF">
            <w:pPr>
              <w:tabs>
                <w:tab w:val="left" w:pos="1470"/>
              </w:tabs>
              <w:rPr>
                <w:rFonts w:cstheme="minorHAnsi"/>
                <w:sz w:val="24"/>
                <w:szCs w:val="24"/>
              </w:rPr>
            </w:pPr>
          </w:p>
          <w:p w14:paraId="0929AF18" w14:textId="375C6A8B" w:rsidR="002458CF" w:rsidRPr="002458CF" w:rsidRDefault="002458CF" w:rsidP="002458CF">
            <w:pPr>
              <w:tabs>
                <w:tab w:val="left" w:pos="1470"/>
              </w:tabs>
              <w:rPr>
                <w:rFonts w:cstheme="minorHAnsi"/>
                <w:sz w:val="24"/>
                <w:szCs w:val="24"/>
              </w:rPr>
            </w:pPr>
            <w:r w:rsidRPr="002458CF">
              <w:rPr>
                <w:rFonts w:cstheme="minorHAnsi"/>
                <w:sz w:val="24"/>
                <w:szCs w:val="24"/>
              </w:rPr>
              <w:t>Barbara Stensland, a patient living with MS for almost eight years, shares her story on embracing winter with MS. Read her story</w:t>
            </w:r>
            <w:r>
              <w:rPr>
                <w:rFonts w:cstheme="minorHAnsi"/>
                <w:sz w:val="24"/>
                <w:szCs w:val="24"/>
              </w:rPr>
              <w:t>.  (Link in bio)</w:t>
            </w:r>
          </w:p>
          <w:p w14:paraId="1F2EF42D" w14:textId="77777777" w:rsidR="002458CF" w:rsidRPr="002458CF" w:rsidRDefault="002458CF" w:rsidP="002458CF">
            <w:pPr>
              <w:tabs>
                <w:tab w:val="left" w:pos="1470"/>
              </w:tabs>
              <w:rPr>
                <w:rFonts w:cstheme="minorHAnsi"/>
                <w:sz w:val="24"/>
                <w:szCs w:val="24"/>
              </w:rPr>
            </w:pPr>
          </w:p>
          <w:p w14:paraId="44532F8D" w14:textId="675A2E9F" w:rsidR="002458CF" w:rsidRDefault="002458CF" w:rsidP="002458CF">
            <w:pPr>
              <w:tabs>
                <w:tab w:val="left" w:pos="1470"/>
              </w:tabs>
              <w:rPr>
                <w:rFonts w:cstheme="minorHAnsi"/>
                <w:sz w:val="24"/>
                <w:szCs w:val="24"/>
              </w:rPr>
            </w:pPr>
            <w:r w:rsidRPr="002458CF">
              <w:rPr>
                <w:rFonts w:cstheme="minorHAnsi"/>
                <w:sz w:val="24"/>
                <w:szCs w:val="24"/>
              </w:rPr>
              <w:lastRenderedPageBreak/>
              <w:t>#MS #MultipleSclerosis #LivingWithMS</w:t>
            </w:r>
          </w:p>
        </w:tc>
        <w:tc>
          <w:tcPr>
            <w:tcW w:w="7740" w:type="dxa"/>
          </w:tcPr>
          <w:p w14:paraId="627E5192" w14:textId="77777777" w:rsidR="002458CF" w:rsidRPr="002458CF" w:rsidRDefault="002458CF" w:rsidP="002458CF">
            <w:pPr>
              <w:rPr>
                <w:sz w:val="24"/>
                <w:szCs w:val="24"/>
                <w:lang w:val="fr-CA"/>
              </w:rPr>
            </w:pPr>
            <w:r w:rsidRPr="002458CF">
              <w:rPr>
                <w:sz w:val="24"/>
                <w:szCs w:val="24"/>
                <w:lang w:val="fr-CA"/>
              </w:rPr>
              <w:lastRenderedPageBreak/>
              <w:t>Si vous êtes atteint de sclérose en plaques (SP), le temps froid peut aggraver certains symptômes. Vous pouvez constater que vos muscles sont plus tendus, que vous avez plus de spasmes musculaires ou qu’il est tout simplement plus difficile de bouger lorsque le mercure descend.</w:t>
            </w:r>
          </w:p>
          <w:p w14:paraId="230C4361" w14:textId="77777777" w:rsidR="002458CF" w:rsidRPr="002458CF" w:rsidRDefault="002458CF" w:rsidP="002458CF">
            <w:pPr>
              <w:rPr>
                <w:sz w:val="24"/>
                <w:szCs w:val="24"/>
                <w:lang w:val="fr-CA"/>
              </w:rPr>
            </w:pPr>
          </w:p>
          <w:p w14:paraId="10A1C769" w14:textId="67B8D9F6" w:rsidR="002458CF" w:rsidRDefault="002458CF" w:rsidP="002458CF">
            <w:pPr>
              <w:rPr>
                <w:sz w:val="24"/>
                <w:szCs w:val="24"/>
                <w:lang w:val="fr-CA"/>
              </w:rPr>
            </w:pPr>
            <w:r w:rsidRPr="002458CF">
              <w:rPr>
                <w:sz w:val="24"/>
                <w:szCs w:val="24"/>
                <w:lang w:val="fr-CA"/>
              </w:rPr>
              <w:t xml:space="preserve">Barbara </w:t>
            </w:r>
            <w:proofErr w:type="spellStart"/>
            <w:r w:rsidRPr="002458CF">
              <w:rPr>
                <w:sz w:val="24"/>
                <w:szCs w:val="24"/>
                <w:lang w:val="fr-CA"/>
              </w:rPr>
              <w:t>Stensland</w:t>
            </w:r>
            <w:proofErr w:type="spellEnd"/>
            <w:r w:rsidRPr="002458CF">
              <w:rPr>
                <w:sz w:val="24"/>
                <w:szCs w:val="24"/>
                <w:lang w:val="fr-CA"/>
              </w:rPr>
              <w:t>, une patiente vivant avec la SP depuis près de huit ans, partage son histoire sur la façon d’accueillir l’hiver avec la SP. Lisez son histoire</w:t>
            </w:r>
            <w:r>
              <w:rPr>
                <w:sz w:val="24"/>
                <w:szCs w:val="24"/>
                <w:lang w:val="fr-CA"/>
              </w:rPr>
              <w:t>.  (Lien dans la bio)</w:t>
            </w:r>
          </w:p>
          <w:p w14:paraId="296BC569" w14:textId="77777777" w:rsidR="002458CF" w:rsidRDefault="002458CF" w:rsidP="002458CF">
            <w:pPr>
              <w:rPr>
                <w:sz w:val="24"/>
                <w:szCs w:val="24"/>
                <w:lang w:val="fr-CA"/>
              </w:rPr>
            </w:pPr>
          </w:p>
          <w:p w14:paraId="4654067E" w14:textId="268124D0" w:rsidR="002458CF" w:rsidRDefault="002458CF" w:rsidP="002458CF">
            <w:pPr>
              <w:rPr>
                <w:sz w:val="24"/>
                <w:szCs w:val="24"/>
                <w:lang w:val="fr-CA"/>
              </w:rPr>
            </w:pPr>
            <w:r w:rsidRPr="002458CF">
              <w:rPr>
                <w:sz w:val="24"/>
                <w:szCs w:val="24"/>
                <w:lang w:val="fr-CA"/>
              </w:rPr>
              <w:t>#SP</w:t>
            </w:r>
            <w:r>
              <w:rPr>
                <w:sz w:val="24"/>
                <w:szCs w:val="24"/>
                <w:lang w:val="fr-CA"/>
              </w:rPr>
              <w:t xml:space="preserve"> </w:t>
            </w:r>
            <w:r w:rsidRPr="002458CF">
              <w:rPr>
                <w:sz w:val="24"/>
                <w:szCs w:val="24"/>
                <w:lang w:val="fr-CA"/>
              </w:rPr>
              <w:t>#ScleroseEnPlaques</w:t>
            </w:r>
            <w:r>
              <w:rPr>
                <w:sz w:val="24"/>
                <w:szCs w:val="24"/>
                <w:lang w:val="fr-CA"/>
              </w:rPr>
              <w:t xml:space="preserve"> </w:t>
            </w:r>
            <w:r w:rsidRPr="002458CF">
              <w:rPr>
                <w:sz w:val="24"/>
                <w:szCs w:val="24"/>
                <w:lang w:val="fr-CA"/>
              </w:rPr>
              <w:t>#VivreAvecLaSP</w:t>
            </w:r>
          </w:p>
        </w:tc>
      </w:tr>
      <w:tr w:rsidR="002458CF" w:rsidRPr="00AC2486" w14:paraId="5A7B82E5" w14:textId="77777777" w:rsidTr="006F37D2">
        <w:trPr>
          <w:trHeight w:val="800"/>
        </w:trPr>
        <w:tc>
          <w:tcPr>
            <w:tcW w:w="3325" w:type="dxa"/>
          </w:tcPr>
          <w:p w14:paraId="22DDA860" w14:textId="2E460F4E" w:rsidR="002458CF" w:rsidRPr="00270D07" w:rsidRDefault="002458CF" w:rsidP="002458CF">
            <w:pPr>
              <w:rPr>
                <w:b/>
                <w:sz w:val="24"/>
                <w:szCs w:val="24"/>
              </w:rPr>
            </w:pPr>
            <w:r>
              <w:rPr>
                <w:b/>
                <w:sz w:val="24"/>
                <w:szCs w:val="24"/>
              </w:rPr>
              <w:lastRenderedPageBreak/>
              <w:t xml:space="preserve">Link in </w:t>
            </w:r>
            <w:proofErr w:type="gramStart"/>
            <w:r>
              <w:rPr>
                <w:b/>
                <w:sz w:val="24"/>
                <w:szCs w:val="24"/>
              </w:rPr>
              <w:t>bio URL</w:t>
            </w:r>
            <w:r w:rsidRPr="00270D07">
              <w:rPr>
                <w:b/>
                <w:sz w:val="24"/>
                <w:szCs w:val="24"/>
              </w:rPr>
              <w:t xml:space="preserve"> </w:t>
            </w:r>
            <w:r w:rsidRPr="00FE17E4">
              <w:rPr>
                <w:b/>
                <w:color w:val="FF0066"/>
                <w:sz w:val="24"/>
                <w:szCs w:val="24"/>
              </w:rPr>
              <w:t>[Instagram]</w:t>
            </w:r>
            <w:proofErr w:type="gramEnd"/>
          </w:p>
        </w:tc>
        <w:tc>
          <w:tcPr>
            <w:tcW w:w="7380" w:type="dxa"/>
          </w:tcPr>
          <w:p w14:paraId="7D004EC5" w14:textId="0E184A8F" w:rsidR="002458CF" w:rsidRPr="00B271B0" w:rsidRDefault="002458CF" w:rsidP="002458CF">
            <w:pPr>
              <w:rPr>
                <w:rFonts w:cstheme="minorHAnsi"/>
                <w:color w:val="0563C1" w:themeColor="hyperlink"/>
                <w:sz w:val="24"/>
                <w:szCs w:val="24"/>
              </w:rPr>
            </w:pPr>
            <w:r w:rsidRPr="002458CF">
              <w:rPr>
                <w:rFonts w:cstheme="minorHAnsi"/>
                <w:color w:val="0563C1" w:themeColor="hyperlink"/>
                <w:sz w:val="24"/>
                <w:szCs w:val="24"/>
              </w:rPr>
              <w:t>https://www.tevacanada.com/en/canada/life-effects/embracing-winter-with-ms/</w:t>
            </w:r>
          </w:p>
        </w:tc>
        <w:tc>
          <w:tcPr>
            <w:tcW w:w="7740" w:type="dxa"/>
          </w:tcPr>
          <w:p w14:paraId="0FDADDCC" w14:textId="42B64387" w:rsidR="002458CF" w:rsidRPr="00104231" w:rsidRDefault="00E569C0" w:rsidP="002458CF">
            <w:pPr>
              <w:rPr>
                <w:sz w:val="24"/>
                <w:szCs w:val="24"/>
                <w:lang w:val="fr-CA"/>
              </w:rPr>
            </w:pPr>
            <w:hyperlink r:id="rId9" w:history="1">
              <w:r w:rsidR="002458CF" w:rsidRPr="005F2CD9">
                <w:rPr>
                  <w:rStyle w:val="Hyperlink"/>
                  <w:sz w:val="24"/>
                  <w:szCs w:val="24"/>
                  <w:lang w:val="fr-CA"/>
                </w:rPr>
                <w:t>https://www.tevacanada.com/fr/canada/face-au-quotidien/accueillir-lhiver-avec-la-sp/</w:t>
              </w:r>
            </w:hyperlink>
            <w:r w:rsidR="002458CF">
              <w:rPr>
                <w:sz w:val="24"/>
                <w:szCs w:val="24"/>
                <w:lang w:val="fr-CA"/>
              </w:rPr>
              <w:t xml:space="preserve"> </w:t>
            </w:r>
          </w:p>
        </w:tc>
      </w:tr>
    </w:tbl>
    <w:p w14:paraId="48F4008F" w14:textId="76A88B37" w:rsidR="008C4518" w:rsidRDefault="008C4518" w:rsidP="006F37D2">
      <w:pPr>
        <w:rPr>
          <w:b/>
          <w:color w:val="00B050"/>
          <w:sz w:val="16"/>
          <w:szCs w:val="16"/>
        </w:rPr>
      </w:pPr>
    </w:p>
    <w:sectPr w:rsidR="008C4518" w:rsidSect="00652659">
      <w:pgSz w:w="20160" w:h="12240" w:orient="landscape"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D31CA"/>
    <w:multiLevelType w:val="hybridMultilevel"/>
    <w:tmpl w:val="C518A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B24629"/>
    <w:multiLevelType w:val="hybridMultilevel"/>
    <w:tmpl w:val="892CD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E2BFC"/>
    <w:multiLevelType w:val="hybridMultilevel"/>
    <w:tmpl w:val="2F181B5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 w15:restartNumberingAfterBreak="0">
    <w:nsid w:val="1C331A37"/>
    <w:multiLevelType w:val="hybridMultilevel"/>
    <w:tmpl w:val="D220C6B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 w15:restartNumberingAfterBreak="0">
    <w:nsid w:val="1C692318"/>
    <w:multiLevelType w:val="hybridMultilevel"/>
    <w:tmpl w:val="F4808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BB3C36"/>
    <w:multiLevelType w:val="hybridMultilevel"/>
    <w:tmpl w:val="46A6C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2F67BD"/>
    <w:multiLevelType w:val="multilevel"/>
    <w:tmpl w:val="0216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F40521"/>
    <w:multiLevelType w:val="hybridMultilevel"/>
    <w:tmpl w:val="CE46F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9F1DF8"/>
    <w:multiLevelType w:val="hybridMultilevel"/>
    <w:tmpl w:val="ECEA5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DF0D69"/>
    <w:multiLevelType w:val="hybridMultilevel"/>
    <w:tmpl w:val="4AE82880"/>
    <w:lvl w:ilvl="0" w:tplc="AA74CB72">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BD5336"/>
    <w:multiLevelType w:val="hybridMultilevel"/>
    <w:tmpl w:val="03B6C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F7227B"/>
    <w:multiLevelType w:val="hybridMultilevel"/>
    <w:tmpl w:val="7D18A5F0"/>
    <w:lvl w:ilvl="0" w:tplc="664E191A">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AA43D3"/>
    <w:multiLevelType w:val="hybridMultilevel"/>
    <w:tmpl w:val="76868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A63B1"/>
    <w:multiLevelType w:val="hybridMultilevel"/>
    <w:tmpl w:val="AED6B56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15:restartNumberingAfterBreak="0">
    <w:nsid w:val="56ED79F3"/>
    <w:multiLevelType w:val="hybridMultilevel"/>
    <w:tmpl w:val="65168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2819B5"/>
    <w:multiLevelType w:val="hybridMultilevel"/>
    <w:tmpl w:val="BFFA8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4374E5"/>
    <w:multiLevelType w:val="hybridMultilevel"/>
    <w:tmpl w:val="677C87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30002F"/>
    <w:multiLevelType w:val="hybridMultilevel"/>
    <w:tmpl w:val="794E0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82143A"/>
    <w:multiLevelType w:val="hybridMultilevel"/>
    <w:tmpl w:val="54722C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C109B5"/>
    <w:multiLevelType w:val="hybridMultilevel"/>
    <w:tmpl w:val="CFB0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087DEE"/>
    <w:multiLevelType w:val="hybridMultilevel"/>
    <w:tmpl w:val="D7A0B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47446E"/>
    <w:multiLevelType w:val="hybridMultilevel"/>
    <w:tmpl w:val="01C6560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FC2644"/>
    <w:multiLevelType w:val="hybridMultilevel"/>
    <w:tmpl w:val="707E2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A96596"/>
    <w:multiLevelType w:val="hybridMultilevel"/>
    <w:tmpl w:val="BDBEC9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4524390">
    <w:abstractNumId w:val="23"/>
  </w:num>
  <w:num w:numId="2" w16cid:durableId="523717544">
    <w:abstractNumId w:val="9"/>
  </w:num>
  <w:num w:numId="3" w16cid:durableId="1826818012">
    <w:abstractNumId w:val="11"/>
  </w:num>
  <w:num w:numId="4" w16cid:durableId="13389595">
    <w:abstractNumId w:val="0"/>
  </w:num>
  <w:num w:numId="5" w16cid:durableId="900600894">
    <w:abstractNumId w:val="22"/>
  </w:num>
  <w:num w:numId="6" w16cid:durableId="1241714089">
    <w:abstractNumId w:val="13"/>
  </w:num>
  <w:num w:numId="7" w16cid:durableId="810251352">
    <w:abstractNumId w:val="7"/>
  </w:num>
  <w:num w:numId="8" w16cid:durableId="836312274">
    <w:abstractNumId w:val="10"/>
  </w:num>
  <w:num w:numId="9" w16cid:durableId="1580098849">
    <w:abstractNumId w:val="20"/>
  </w:num>
  <w:num w:numId="10" w16cid:durableId="721248968">
    <w:abstractNumId w:val="19"/>
  </w:num>
  <w:num w:numId="11" w16cid:durableId="974483997">
    <w:abstractNumId w:val="12"/>
  </w:num>
  <w:num w:numId="12" w16cid:durableId="172188119">
    <w:abstractNumId w:val="4"/>
  </w:num>
  <w:num w:numId="13" w16cid:durableId="1928878049">
    <w:abstractNumId w:val="17"/>
  </w:num>
  <w:num w:numId="14" w16cid:durableId="1146513049">
    <w:abstractNumId w:val="1"/>
  </w:num>
  <w:num w:numId="15" w16cid:durableId="1135372213">
    <w:abstractNumId w:val="2"/>
  </w:num>
  <w:num w:numId="16" w16cid:durableId="782727844">
    <w:abstractNumId w:val="6"/>
  </w:num>
  <w:num w:numId="17" w16cid:durableId="1490632443">
    <w:abstractNumId w:val="5"/>
  </w:num>
  <w:num w:numId="18" w16cid:durableId="2017072214">
    <w:abstractNumId w:val="15"/>
  </w:num>
  <w:num w:numId="19" w16cid:durableId="1681354576">
    <w:abstractNumId w:val="3"/>
  </w:num>
  <w:num w:numId="20" w16cid:durableId="1883976090">
    <w:abstractNumId w:val="8"/>
  </w:num>
  <w:num w:numId="21" w16cid:durableId="497426492">
    <w:abstractNumId w:val="14"/>
  </w:num>
  <w:num w:numId="22" w16cid:durableId="432940930">
    <w:abstractNumId w:val="18"/>
  </w:num>
  <w:num w:numId="23" w16cid:durableId="1020164443">
    <w:abstractNumId w:val="16"/>
  </w:num>
  <w:num w:numId="24" w16cid:durableId="121380899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FCE"/>
    <w:rsid w:val="000059BE"/>
    <w:rsid w:val="00006C56"/>
    <w:rsid w:val="00016793"/>
    <w:rsid w:val="00020110"/>
    <w:rsid w:val="000218E5"/>
    <w:rsid w:val="0002458F"/>
    <w:rsid w:val="00031E08"/>
    <w:rsid w:val="0003517A"/>
    <w:rsid w:val="0005132A"/>
    <w:rsid w:val="0005602F"/>
    <w:rsid w:val="000568D9"/>
    <w:rsid w:val="00065EF2"/>
    <w:rsid w:val="000672DE"/>
    <w:rsid w:val="00085D09"/>
    <w:rsid w:val="000906D8"/>
    <w:rsid w:val="00097348"/>
    <w:rsid w:val="000B1D9E"/>
    <w:rsid w:val="000B2618"/>
    <w:rsid w:val="000B34B5"/>
    <w:rsid w:val="000B60DC"/>
    <w:rsid w:val="000D18A9"/>
    <w:rsid w:val="000D474F"/>
    <w:rsid w:val="000D5F48"/>
    <w:rsid w:val="000D62DD"/>
    <w:rsid w:val="000E21C9"/>
    <w:rsid w:val="000E5BCE"/>
    <w:rsid w:val="000E65A6"/>
    <w:rsid w:val="000F107E"/>
    <w:rsid w:val="000F6B88"/>
    <w:rsid w:val="000F79EB"/>
    <w:rsid w:val="001007EE"/>
    <w:rsid w:val="00101F35"/>
    <w:rsid w:val="00104231"/>
    <w:rsid w:val="00114CD2"/>
    <w:rsid w:val="00120938"/>
    <w:rsid w:val="00125312"/>
    <w:rsid w:val="00133325"/>
    <w:rsid w:val="00133FE6"/>
    <w:rsid w:val="00137F04"/>
    <w:rsid w:val="00152D8A"/>
    <w:rsid w:val="00156EE1"/>
    <w:rsid w:val="00160720"/>
    <w:rsid w:val="00164409"/>
    <w:rsid w:val="00177534"/>
    <w:rsid w:val="00180FB9"/>
    <w:rsid w:val="0018667D"/>
    <w:rsid w:val="001904D0"/>
    <w:rsid w:val="001933D4"/>
    <w:rsid w:val="001A3154"/>
    <w:rsid w:val="001A7894"/>
    <w:rsid w:val="001B41F7"/>
    <w:rsid w:val="001B7F84"/>
    <w:rsid w:val="001C082A"/>
    <w:rsid w:val="001C1F07"/>
    <w:rsid w:val="001C53DF"/>
    <w:rsid w:val="001D75AC"/>
    <w:rsid w:val="001D7B44"/>
    <w:rsid w:val="001E176C"/>
    <w:rsid w:val="001E2276"/>
    <w:rsid w:val="001F20A5"/>
    <w:rsid w:val="001F424E"/>
    <w:rsid w:val="001F5D98"/>
    <w:rsid w:val="001F78F2"/>
    <w:rsid w:val="001F7C82"/>
    <w:rsid w:val="0020465F"/>
    <w:rsid w:val="00206DFB"/>
    <w:rsid w:val="002176B8"/>
    <w:rsid w:val="00217D60"/>
    <w:rsid w:val="002415EE"/>
    <w:rsid w:val="002419D6"/>
    <w:rsid w:val="00242217"/>
    <w:rsid w:val="002458CF"/>
    <w:rsid w:val="00246CF7"/>
    <w:rsid w:val="002477F2"/>
    <w:rsid w:val="00247853"/>
    <w:rsid w:val="0025321E"/>
    <w:rsid w:val="0026153C"/>
    <w:rsid w:val="00265F38"/>
    <w:rsid w:val="00266AC3"/>
    <w:rsid w:val="002705DC"/>
    <w:rsid w:val="00270D07"/>
    <w:rsid w:val="00276BA2"/>
    <w:rsid w:val="00276DE6"/>
    <w:rsid w:val="00277804"/>
    <w:rsid w:val="00285DED"/>
    <w:rsid w:val="00287ACD"/>
    <w:rsid w:val="00287D32"/>
    <w:rsid w:val="00291C00"/>
    <w:rsid w:val="00297F37"/>
    <w:rsid w:val="002A3487"/>
    <w:rsid w:val="002A3DF0"/>
    <w:rsid w:val="002A5EF4"/>
    <w:rsid w:val="002B0647"/>
    <w:rsid w:val="002B19BE"/>
    <w:rsid w:val="002B27C1"/>
    <w:rsid w:val="002B6199"/>
    <w:rsid w:val="002C00A7"/>
    <w:rsid w:val="002C0DA2"/>
    <w:rsid w:val="002C4427"/>
    <w:rsid w:val="002C49BE"/>
    <w:rsid w:val="002C6EE5"/>
    <w:rsid w:val="002D13D5"/>
    <w:rsid w:val="002D500B"/>
    <w:rsid w:val="002D512E"/>
    <w:rsid w:val="002E20FA"/>
    <w:rsid w:val="002F006D"/>
    <w:rsid w:val="002F1C5B"/>
    <w:rsid w:val="002F6238"/>
    <w:rsid w:val="00303648"/>
    <w:rsid w:val="00312555"/>
    <w:rsid w:val="003132A6"/>
    <w:rsid w:val="003140AB"/>
    <w:rsid w:val="00326659"/>
    <w:rsid w:val="00326C51"/>
    <w:rsid w:val="00334559"/>
    <w:rsid w:val="00363DB0"/>
    <w:rsid w:val="0036547F"/>
    <w:rsid w:val="00366B19"/>
    <w:rsid w:val="00374E66"/>
    <w:rsid w:val="0038338E"/>
    <w:rsid w:val="00385D68"/>
    <w:rsid w:val="00386088"/>
    <w:rsid w:val="0038650B"/>
    <w:rsid w:val="003870B8"/>
    <w:rsid w:val="003934EA"/>
    <w:rsid w:val="0039690B"/>
    <w:rsid w:val="003A0DC2"/>
    <w:rsid w:val="003A0FD0"/>
    <w:rsid w:val="003A2EEC"/>
    <w:rsid w:val="003A4E51"/>
    <w:rsid w:val="003A5F7D"/>
    <w:rsid w:val="003B176E"/>
    <w:rsid w:val="003B2F3A"/>
    <w:rsid w:val="003B3C63"/>
    <w:rsid w:val="003C03E0"/>
    <w:rsid w:val="003C1646"/>
    <w:rsid w:val="003D2F92"/>
    <w:rsid w:val="003D4478"/>
    <w:rsid w:val="003E1D0F"/>
    <w:rsid w:val="003E22BF"/>
    <w:rsid w:val="0040067D"/>
    <w:rsid w:val="00403E1B"/>
    <w:rsid w:val="00404FCE"/>
    <w:rsid w:val="004058D2"/>
    <w:rsid w:val="00405E69"/>
    <w:rsid w:val="004114DB"/>
    <w:rsid w:val="0041439C"/>
    <w:rsid w:val="00415349"/>
    <w:rsid w:val="00415827"/>
    <w:rsid w:val="004171DD"/>
    <w:rsid w:val="00424DF5"/>
    <w:rsid w:val="004262A3"/>
    <w:rsid w:val="00426D95"/>
    <w:rsid w:val="00434328"/>
    <w:rsid w:val="00434DBB"/>
    <w:rsid w:val="0044136D"/>
    <w:rsid w:val="00441B68"/>
    <w:rsid w:val="00450ACB"/>
    <w:rsid w:val="00453C72"/>
    <w:rsid w:val="0045515A"/>
    <w:rsid w:val="00456969"/>
    <w:rsid w:val="0046138E"/>
    <w:rsid w:val="004726D4"/>
    <w:rsid w:val="00473119"/>
    <w:rsid w:val="00475B05"/>
    <w:rsid w:val="004766A6"/>
    <w:rsid w:val="00480B27"/>
    <w:rsid w:val="00483902"/>
    <w:rsid w:val="00484168"/>
    <w:rsid w:val="00484354"/>
    <w:rsid w:val="00487244"/>
    <w:rsid w:val="00491DDD"/>
    <w:rsid w:val="004927A2"/>
    <w:rsid w:val="004938E4"/>
    <w:rsid w:val="00494EB7"/>
    <w:rsid w:val="00496A7C"/>
    <w:rsid w:val="00497549"/>
    <w:rsid w:val="004B43EF"/>
    <w:rsid w:val="004B49C9"/>
    <w:rsid w:val="004C6BFF"/>
    <w:rsid w:val="004D1A32"/>
    <w:rsid w:val="004D2D55"/>
    <w:rsid w:val="004D48FA"/>
    <w:rsid w:val="004E1F66"/>
    <w:rsid w:val="004E3D4B"/>
    <w:rsid w:val="004F0D65"/>
    <w:rsid w:val="004F0D7A"/>
    <w:rsid w:val="004F4A7B"/>
    <w:rsid w:val="004F5C8A"/>
    <w:rsid w:val="0050012F"/>
    <w:rsid w:val="00510A38"/>
    <w:rsid w:val="00511FC1"/>
    <w:rsid w:val="00517D89"/>
    <w:rsid w:val="00524A0F"/>
    <w:rsid w:val="0053075C"/>
    <w:rsid w:val="00536DE9"/>
    <w:rsid w:val="00545D00"/>
    <w:rsid w:val="00551FA6"/>
    <w:rsid w:val="00553F9A"/>
    <w:rsid w:val="00554606"/>
    <w:rsid w:val="00565FA0"/>
    <w:rsid w:val="005700C8"/>
    <w:rsid w:val="00570195"/>
    <w:rsid w:val="005747E0"/>
    <w:rsid w:val="005850E6"/>
    <w:rsid w:val="0059425B"/>
    <w:rsid w:val="005973C3"/>
    <w:rsid w:val="005A3A33"/>
    <w:rsid w:val="005A492F"/>
    <w:rsid w:val="005A57F1"/>
    <w:rsid w:val="005B0E32"/>
    <w:rsid w:val="005B2001"/>
    <w:rsid w:val="005C2FD5"/>
    <w:rsid w:val="005C54DF"/>
    <w:rsid w:val="005C6761"/>
    <w:rsid w:val="005D1DBF"/>
    <w:rsid w:val="005D3B33"/>
    <w:rsid w:val="005E05B8"/>
    <w:rsid w:val="005E3AB9"/>
    <w:rsid w:val="005F0464"/>
    <w:rsid w:val="005F0FDB"/>
    <w:rsid w:val="005F43A3"/>
    <w:rsid w:val="005F7CE3"/>
    <w:rsid w:val="006042D4"/>
    <w:rsid w:val="00607D5C"/>
    <w:rsid w:val="00610E00"/>
    <w:rsid w:val="006172F0"/>
    <w:rsid w:val="00626097"/>
    <w:rsid w:val="00627C8A"/>
    <w:rsid w:val="00627F52"/>
    <w:rsid w:val="00631F5A"/>
    <w:rsid w:val="006361B5"/>
    <w:rsid w:val="006375EA"/>
    <w:rsid w:val="0063762A"/>
    <w:rsid w:val="00652659"/>
    <w:rsid w:val="00656726"/>
    <w:rsid w:val="00657329"/>
    <w:rsid w:val="00662706"/>
    <w:rsid w:val="00683890"/>
    <w:rsid w:val="00684923"/>
    <w:rsid w:val="0068526D"/>
    <w:rsid w:val="006867C3"/>
    <w:rsid w:val="00690798"/>
    <w:rsid w:val="006972EC"/>
    <w:rsid w:val="006A2058"/>
    <w:rsid w:val="006A4986"/>
    <w:rsid w:val="006B12A5"/>
    <w:rsid w:val="006C6B57"/>
    <w:rsid w:val="006D0DDA"/>
    <w:rsid w:val="006D3F3D"/>
    <w:rsid w:val="006D454F"/>
    <w:rsid w:val="006D5BCF"/>
    <w:rsid w:val="006D61D1"/>
    <w:rsid w:val="006D7782"/>
    <w:rsid w:val="006E206C"/>
    <w:rsid w:val="006E70B4"/>
    <w:rsid w:val="006F031D"/>
    <w:rsid w:val="006F37D2"/>
    <w:rsid w:val="006F627F"/>
    <w:rsid w:val="00702D17"/>
    <w:rsid w:val="00707E24"/>
    <w:rsid w:val="00712537"/>
    <w:rsid w:val="007156AA"/>
    <w:rsid w:val="00715ED8"/>
    <w:rsid w:val="007166B0"/>
    <w:rsid w:val="00721EF7"/>
    <w:rsid w:val="00722B91"/>
    <w:rsid w:val="00730EE2"/>
    <w:rsid w:val="0073265F"/>
    <w:rsid w:val="00740657"/>
    <w:rsid w:val="00742B9C"/>
    <w:rsid w:val="007475BD"/>
    <w:rsid w:val="00765707"/>
    <w:rsid w:val="00765C77"/>
    <w:rsid w:val="007673E3"/>
    <w:rsid w:val="00772D24"/>
    <w:rsid w:val="007730E1"/>
    <w:rsid w:val="00775BED"/>
    <w:rsid w:val="007777CD"/>
    <w:rsid w:val="00777AEE"/>
    <w:rsid w:val="00780F62"/>
    <w:rsid w:val="007825B3"/>
    <w:rsid w:val="00795B27"/>
    <w:rsid w:val="007967AB"/>
    <w:rsid w:val="00796E56"/>
    <w:rsid w:val="00796EB1"/>
    <w:rsid w:val="007A056D"/>
    <w:rsid w:val="007A238C"/>
    <w:rsid w:val="007A5CE2"/>
    <w:rsid w:val="007A70B9"/>
    <w:rsid w:val="007B2635"/>
    <w:rsid w:val="007B41BD"/>
    <w:rsid w:val="007B4F5F"/>
    <w:rsid w:val="007D29C6"/>
    <w:rsid w:val="007D2D84"/>
    <w:rsid w:val="007D51DC"/>
    <w:rsid w:val="007D5633"/>
    <w:rsid w:val="007E1809"/>
    <w:rsid w:val="007E4394"/>
    <w:rsid w:val="007F074D"/>
    <w:rsid w:val="007F081D"/>
    <w:rsid w:val="007F143F"/>
    <w:rsid w:val="007F354D"/>
    <w:rsid w:val="00803F9F"/>
    <w:rsid w:val="008052E6"/>
    <w:rsid w:val="008055FC"/>
    <w:rsid w:val="00806DE9"/>
    <w:rsid w:val="00810A8B"/>
    <w:rsid w:val="0081269B"/>
    <w:rsid w:val="0081426F"/>
    <w:rsid w:val="00820A8A"/>
    <w:rsid w:val="0083184B"/>
    <w:rsid w:val="0083388C"/>
    <w:rsid w:val="00841718"/>
    <w:rsid w:val="00844C14"/>
    <w:rsid w:val="00851A01"/>
    <w:rsid w:val="00852933"/>
    <w:rsid w:val="00861202"/>
    <w:rsid w:val="0087485C"/>
    <w:rsid w:val="008813EA"/>
    <w:rsid w:val="008832A3"/>
    <w:rsid w:val="00886506"/>
    <w:rsid w:val="00893C9F"/>
    <w:rsid w:val="008A2A53"/>
    <w:rsid w:val="008A373E"/>
    <w:rsid w:val="008A5552"/>
    <w:rsid w:val="008B137D"/>
    <w:rsid w:val="008B21B9"/>
    <w:rsid w:val="008C23FF"/>
    <w:rsid w:val="008C4518"/>
    <w:rsid w:val="008C666C"/>
    <w:rsid w:val="008D4244"/>
    <w:rsid w:val="008D58AD"/>
    <w:rsid w:val="008D60AA"/>
    <w:rsid w:val="008E1D2C"/>
    <w:rsid w:val="008E4D6B"/>
    <w:rsid w:val="008F0290"/>
    <w:rsid w:val="008F3DEF"/>
    <w:rsid w:val="008F77DC"/>
    <w:rsid w:val="008F7983"/>
    <w:rsid w:val="008F7BAB"/>
    <w:rsid w:val="008F7D6C"/>
    <w:rsid w:val="00902FD3"/>
    <w:rsid w:val="0091025A"/>
    <w:rsid w:val="00910FC4"/>
    <w:rsid w:val="00914EC1"/>
    <w:rsid w:val="00917D01"/>
    <w:rsid w:val="009219DD"/>
    <w:rsid w:val="00923EDE"/>
    <w:rsid w:val="00927020"/>
    <w:rsid w:val="009303B8"/>
    <w:rsid w:val="00935D42"/>
    <w:rsid w:val="00941A0E"/>
    <w:rsid w:val="0094395B"/>
    <w:rsid w:val="0095256A"/>
    <w:rsid w:val="0095295E"/>
    <w:rsid w:val="0096512C"/>
    <w:rsid w:val="0097363B"/>
    <w:rsid w:val="00975162"/>
    <w:rsid w:val="0097532B"/>
    <w:rsid w:val="00975F72"/>
    <w:rsid w:val="009771EB"/>
    <w:rsid w:val="00982BC9"/>
    <w:rsid w:val="00983943"/>
    <w:rsid w:val="00983EF1"/>
    <w:rsid w:val="00985EAA"/>
    <w:rsid w:val="00995694"/>
    <w:rsid w:val="009959A3"/>
    <w:rsid w:val="009A526F"/>
    <w:rsid w:val="009A6A4F"/>
    <w:rsid w:val="009A71C1"/>
    <w:rsid w:val="009A7615"/>
    <w:rsid w:val="009A7696"/>
    <w:rsid w:val="009C2AEB"/>
    <w:rsid w:val="009C2B12"/>
    <w:rsid w:val="009C5D78"/>
    <w:rsid w:val="009E0569"/>
    <w:rsid w:val="009E1975"/>
    <w:rsid w:val="009E6909"/>
    <w:rsid w:val="009E7601"/>
    <w:rsid w:val="00A127F0"/>
    <w:rsid w:val="00A3055F"/>
    <w:rsid w:val="00A3179B"/>
    <w:rsid w:val="00A319E4"/>
    <w:rsid w:val="00A35FEA"/>
    <w:rsid w:val="00A36945"/>
    <w:rsid w:val="00A41C9B"/>
    <w:rsid w:val="00A520E5"/>
    <w:rsid w:val="00A53A4A"/>
    <w:rsid w:val="00A53C6C"/>
    <w:rsid w:val="00A60970"/>
    <w:rsid w:val="00A64034"/>
    <w:rsid w:val="00A67A1E"/>
    <w:rsid w:val="00A71916"/>
    <w:rsid w:val="00A76EA3"/>
    <w:rsid w:val="00A80CC4"/>
    <w:rsid w:val="00A83DBE"/>
    <w:rsid w:val="00A83FE1"/>
    <w:rsid w:val="00A9236D"/>
    <w:rsid w:val="00A926E5"/>
    <w:rsid w:val="00AA27EA"/>
    <w:rsid w:val="00AA2B79"/>
    <w:rsid w:val="00AA5E5D"/>
    <w:rsid w:val="00AA7DCB"/>
    <w:rsid w:val="00AB20B3"/>
    <w:rsid w:val="00AB5AF3"/>
    <w:rsid w:val="00AC0AA8"/>
    <w:rsid w:val="00AC2486"/>
    <w:rsid w:val="00AC308B"/>
    <w:rsid w:val="00AC3AA1"/>
    <w:rsid w:val="00AD519E"/>
    <w:rsid w:val="00AD58B9"/>
    <w:rsid w:val="00AD78D3"/>
    <w:rsid w:val="00AD7F58"/>
    <w:rsid w:val="00AE0A79"/>
    <w:rsid w:val="00AE2DF6"/>
    <w:rsid w:val="00AE4707"/>
    <w:rsid w:val="00AE639A"/>
    <w:rsid w:val="00AE6D97"/>
    <w:rsid w:val="00AF12B6"/>
    <w:rsid w:val="00AF57E7"/>
    <w:rsid w:val="00B03EB7"/>
    <w:rsid w:val="00B03FD2"/>
    <w:rsid w:val="00B0548C"/>
    <w:rsid w:val="00B12DD4"/>
    <w:rsid w:val="00B2218E"/>
    <w:rsid w:val="00B26408"/>
    <w:rsid w:val="00B271B0"/>
    <w:rsid w:val="00B27D9D"/>
    <w:rsid w:val="00B32AC5"/>
    <w:rsid w:val="00B41E35"/>
    <w:rsid w:val="00B60AE4"/>
    <w:rsid w:val="00B625C0"/>
    <w:rsid w:val="00B63F1C"/>
    <w:rsid w:val="00B72299"/>
    <w:rsid w:val="00B72973"/>
    <w:rsid w:val="00B74F0D"/>
    <w:rsid w:val="00B77D84"/>
    <w:rsid w:val="00BA380B"/>
    <w:rsid w:val="00BA3D06"/>
    <w:rsid w:val="00BA4506"/>
    <w:rsid w:val="00BA4686"/>
    <w:rsid w:val="00BA70D7"/>
    <w:rsid w:val="00BB3AE9"/>
    <w:rsid w:val="00BC1E2F"/>
    <w:rsid w:val="00BD4E88"/>
    <w:rsid w:val="00BD71CE"/>
    <w:rsid w:val="00BE02E4"/>
    <w:rsid w:val="00BE1446"/>
    <w:rsid w:val="00BE17B6"/>
    <w:rsid w:val="00BE28BB"/>
    <w:rsid w:val="00BF0449"/>
    <w:rsid w:val="00BF4AF5"/>
    <w:rsid w:val="00BF6178"/>
    <w:rsid w:val="00BF6C1E"/>
    <w:rsid w:val="00C05EE9"/>
    <w:rsid w:val="00C07F02"/>
    <w:rsid w:val="00C106FA"/>
    <w:rsid w:val="00C10703"/>
    <w:rsid w:val="00C1111F"/>
    <w:rsid w:val="00C11B19"/>
    <w:rsid w:val="00C25B45"/>
    <w:rsid w:val="00C3128C"/>
    <w:rsid w:val="00C35411"/>
    <w:rsid w:val="00C35695"/>
    <w:rsid w:val="00C42B26"/>
    <w:rsid w:val="00C43431"/>
    <w:rsid w:val="00C437EE"/>
    <w:rsid w:val="00C43F7E"/>
    <w:rsid w:val="00C518F5"/>
    <w:rsid w:val="00C51F90"/>
    <w:rsid w:val="00C578B2"/>
    <w:rsid w:val="00C61FDB"/>
    <w:rsid w:val="00C637F3"/>
    <w:rsid w:val="00C67FE1"/>
    <w:rsid w:val="00C71A05"/>
    <w:rsid w:val="00C766E1"/>
    <w:rsid w:val="00C77090"/>
    <w:rsid w:val="00C8446C"/>
    <w:rsid w:val="00C9204A"/>
    <w:rsid w:val="00C96277"/>
    <w:rsid w:val="00CA086E"/>
    <w:rsid w:val="00CA1740"/>
    <w:rsid w:val="00CA1D49"/>
    <w:rsid w:val="00CB2B2B"/>
    <w:rsid w:val="00CB4915"/>
    <w:rsid w:val="00CC2B06"/>
    <w:rsid w:val="00CC2F12"/>
    <w:rsid w:val="00CC4BCB"/>
    <w:rsid w:val="00CD0070"/>
    <w:rsid w:val="00CD0EBF"/>
    <w:rsid w:val="00CD1723"/>
    <w:rsid w:val="00CD2572"/>
    <w:rsid w:val="00CD2658"/>
    <w:rsid w:val="00CD560F"/>
    <w:rsid w:val="00CD5743"/>
    <w:rsid w:val="00CD735C"/>
    <w:rsid w:val="00CD7AF2"/>
    <w:rsid w:val="00CF0B69"/>
    <w:rsid w:val="00CF1BFC"/>
    <w:rsid w:val="00CF1DA0"/>
    <w:rsid w:val="00CF2876"/>
    <w:rsid w:val="00CF79F8"/>
    <w:rsid w:val="00D07F99"/>
    <w:rsid w:val="00D11949"/>
    <w:rsid w:val="00D124DC"/>
    <w:rsid w:val="00D15EE5"/>
    <w:rsid w:val="00D255F1"/>
    <w:rsid w:val="00D33268"/>
    <w:rsid w:val="00D345FE"/>
    <w:rsid w:val="00D3463E"/>
    <w:rsid w:val="00D3480E"/>
    <w:rsid w:val="00D42FD2"/>
    <w:rsid w:val="00D444DA"/>
    <w:rsid w:val="00D46B22"/>
    <w:rsid w:val="00D50448"/>
    <w:rsid w:val="00D52C70"/>
    <w:rsid w:val="00D616C6"/>
    <w:rsid w:val="00D63342"/>
    <w:rsid w:val="00D64A6E"/>
    <w:rsid w:val="00D723FB"/>
    <w:rsid w:val="00D7306E"/>
    <w:rsid w:val="00D7350C"/>
    <w:rsid w:val="00D744EF"/>
    <w:rsid w:val="00D74F87"/>
    <w:rsid w:val="00D81664"/>
    <w:rsid w:val="00D828EE"/>
    <w:rsid w:val="00D92AD3"/>
    <w:rsid w:val="00D934C2"/>
    <w:rsid w:val="00DA4D16"/>
    <w:rsid w:val="00DA4E34"/>
    <w:rsid w:val="00DA7829"/>
    <w:rsid w:val="00DB0EC0"/>
    <w:rsid w:val="00DB6C7A"/>
    <w:rsid w:val="00DB7E0B"/>
    <w:rsid w:val="00DC31D1"/>
    <w:rsid w:val="00DC6D68"/>
    <w:rsid w:val="00DD1E0C"/>
    <w:rsid w:val="00DD30F5"/>
    <w:rsid w:val="00DE0EC2"/>
    <w:rsid w:val="00DE62F4"/>
    <w:rsid w:val="00E00250"/>
    <w:rsid w:val="00E02689"/>
    <w:rsid w:val="00E0636D"/>
    <w:rsid w:val="00E072B0"/>
    <w:rsid w:val="00E12303"/>
    <w:rsid w:val="00E14230"/>
    <w:rsid w:val="00E147BC"/>
    <w:rsid w:val="00E15650"/>
    <w:rsid w:val="00E247A3"/>
    <w:rsid w:val="00E309E8"/>
    <w:rsid w:val="00E369DB"/>
    <w:rsid w:val="00E36D42"/>
    <w:rsid w:val="00E4212A"/>
    <w:rsid w:val="00E432FD"/>
    <w:rsid w:val="00E46775"/>
    <w:rsid w:val="00E569C0"/>
    <w:rsid w:val="00E65DBF"/>
    <w:rsid w:val="00E73C80"/>
    <w:rsid w:val="00E74062"/>
    <w:rsid w:val="00E839BC"/>
    <w:rsid w:val="00E84073"/>
    <w:rsid w:val="00E917CA"/>
    <w:rsid w:val="00EA46CC"/>
    <w:rsid w:val="00EC70B0"/>
    <w:rsid w:val="00ED2688"/>
    <w:rsid w:val="00EE297E"/>
    <w:rsid w:val="00EE35C7"/>
    <w:rsid w:val="00EE71FF"/>
    <w:rsid w:val="00EF40BF"/>
    <w:rsid w:val="00F06F60"/>
    <w:rsid w:val="00F11281"/>
    <w:rsid w:val="00F12DCF"/>
    <w:rsid w:val="00F138CC"/>
    <w:rsid w:val="00F1498C"/>
    <w:rsid w:val="00F15FBB"/>
    <w:rsid w:val="00F16540"/>
    <w:rsid w:val="00F307A5"/>
    <w:rsid w:val="00F334B1"/>
    <w:rsid w:val="00F465F6"/>
    <w:rsid w:val="00F46E37"/>
    <w:rsid w:val="00F47B3B"/>
    <w:rsid w:val="00F53657"/>
    <w:rsid w:val="00F539D6"/>
    <w:rsid w:val="00F55253"/>
    <w:rsid w:val="00F55583"/>
    <w:rsid w:val="00F602D9"/>
    <w:rsid w:val="00F65750"/>
    <w:rsid w:val="00F67BE0"/>
    <w:rsid w:val="00F712FD"/>
    <w:rsid w:val="00F7428E"/>
    <w:rsid w:val="00F76016"/>
    <w:rsid w:val="00F7612E"/>
    <w:rsid w:val="00F82C2C"/>
    <w:rsid w:val="00F85585"/>
    <w:rsid w:val="00F8660A"/>
    <w:rsid w:val="00F935D8"/>
    <w:rsid w:val="00F976DB"/>
    <w:rsid w:val="00FA10B8"/>
    <w:rsid w:val="00FA4750"/>
    <w:rsid w:val="00FA6611"/>
    <w:rsid w:val="00FB0191"/>
    <w:rsid w:val="00FB1802"/>
    <w:rsid w:val="00FB29B6"/>
    <w:rsid w:val="00FB3BB2"/>
    <w:rsid w:val="00FB5F89"/>
    <w:rsid w:val="00FC3422"/>
    <w:rsid w:val="00FC4602"/>
    <w:rsid w:val="00FC4F16"/>
    <w:rsid w:val="00FD2596"/>
    <w:rsid w:val="00FD3249"/>
    <w:rsid w:val="00FD4A59"/>
    <w:rsid w:val="00FD5418"/>
    <w:rsid w:val="00FD6FB0"/>
    <w:rsid w:val="00FD7C97"/>
    <w:rsid w:val="00FE17E4"/>
    <w:rsid w:val="00FE1A82"/>
    <w:rsid w:val="00FE59D2"/>
    <w:rsid w:val="00FE674F"/>
    <w:rsid w:val="00FE6D5D"/>
    <w:rsid w:val="00FF665F"/>
    <w:rsid w:val="0468A2E5"/>
    <w:rsid w:val="36C8CB8D"/>
    <w:rsid w:val="731403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E8AD5"/>
  <w15:chartTrackingRefBased/>
  <w15:docId w15:val="{E78B6986-6949-4B7C-BDA6-280AC9F7A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526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87ACD"/>
    <w:rPr>
      <w:color w:val="0563C1" w:themeColor="hyperlink"/>
      <w:u w:val="single"/>
    </w:rPr>
  </w:style>
  <w:style w:type="character" w:styleId="CommentReference">
    <w:name w:val="annotation reference"/>
    <w:basedOn w:val="DefaultParagraphFont"/>
    <w:uiPriority w:val="99"/>
    <w:semiHidden/>
    <w:unhideWhenUsed/>
    <w:rsid w:val="00DB0EC0"/>
    <w:rPr>
      <w:sz w:val="16"/>
      <w:szCs w:val="16"/>
    </w:rPr>
  </w:style>
  <w:style w:type="paragraph" w:styleId="CommentText">
    <w:name w:val="annotation text"/>
    <w:basedOn w:val="Normal"/>
    <w:link w:val="CommentTextChar"/>
    <w:uiPriority w:val="99"/>
    <w:unhideWhenUsed/>
    <w:rsid w:val="00DB0EC0"/>
    <w:pPr>
      <w:spacing w:line="240" w:lineRule="auto"/>
    </w:pPr>
    <w:rPr>
      <w:sz w:val="20"/>
      <w:szCs w:val="20"/>
    </w:rPr>
  </w:style>
  <w:style w:type="character" w:customStyle="1" w:styleId="CommentTextChar">
    <w:name w:val="Comment Text Char"/>
    <w:basedOn w:val="DefaultParagraphFont"/>
    <w:link w:val="CommentText"/>
    <w:uiPriority w:val="99"/>
    <w:rsid w:val="00DB0EC0"/>
    <w:rPr>
      <w:sz w:val="20"/>
      <w:szCs w:val="20"/>
    </w:rPr>
  </w:style>
  <w:style w:type="paragraph" w:styleId="CommentSubject">
    <w:name w:val="annotation subject"/>
    <w:basedOn w:val="CommentText"/>
    <w:next w:val="CommentText"/>
    <w:link w:val="CommentSubjectChar"/>
    <w:uiPriority w:val="99"/>
    <w:semiHidden/>
    <w:unhideWhenUsed/>
    <w:rsid w:val="00DB0EC0"/>
    <w:rPr>
      <w:b/>
      <w:bCs/>
    </w:rPr>
  </w:style>
  <w:style w:type="character" w:customStyle="1" w:styleId="CommentSubjectChar">
    <w:name w:val="Comment Subject Char"/>
    <w:basedOn w:val="CommentTextChar"/>
    <w:link w:val="CommentSubject"/>
    <w:uiPriority w:val="99"/>
    <w:semiHidden/>
    <w:rsid w:val="00DB0EC0"/>
    <w:rPr>
      <w:b/>
      <w:bCs/>
      <w:sz w:val="20"/>
      <w:szCs w:val="20"/>
    </w:rPr>
  </w:style>
  <w:style w:type="paragraph" w:styleId="BalloonText">
    <w:name w:val="Balloon Text"/>
    <w:basedOn w:val="Normal"/>
    <w:link w:val="BalloonTextChar"/>
    <w:uiPriority w:val="99"/>
    <w:semiHidden/>
    <w:unhideWhenUsed/>
    <w:rsid w:val="00DB0E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0EC0"/>
    <w:rPr>
      <w:rFonts w:ascii="Segoe UI" w:hAnsi="Segoe UI" w:cs="Segoe UI"/>
      <w:sz w:val="18"/>
      <w:szCs w:val="18"/>
    </w:rPr>
  </w:style>
  <w:style w:type="paragraph" w:styleId="Revision">
    <w:name w:val="Revision"/>
    <w:hidden/>
    <w:uiPriority w:val="99"/>
    <w:semiHidden/>
    <w:rsid w:val="002E20FA"/>
    <w:pPr>
      <w:spacing w:after="0" w:line="240" w:lineRule="auto"/>
    </w:pPr>
  </w:style>
  <w:style w:type="character" w:customStyle="1" w:styleId="UnresolvedMention1">
    <w:name w:val="Unresolved Mention1"/>
    <w:basedOn w:val="DefaultParagraphFont"/>
    <w:uiPriority w:val="99"/>
    <w:semiHidden/>
    <w:unhideWhenUsed/>
    <w:rsid w:val="004D48FA"/>
    <w:rPr>
      <w:color w:val="605E5C"/>
      <w:shd w:val="clear" w:color="auto" w:fill="E1DFDD"/>
    </w:rPr>
  </w:style>
  <w:style w:type="character" w:styleId="FollowedHyperlink">
    <w:name w:val="FollowedHyperlink"/>
    <w:basedOn w:val="DefaultParagraphFont"/>
    <w:uiPriority w:val="99"/>
    <w:semiHidden/>
    <w:unhideWhenUsed/>
    <w:rsid w:val="00C77090"/>
    <w:rPr>
      <w:color w:val="954F72" w:themeColor="followedHyperlink"/>
      <w:u w:val="single"/>
    </w:rPr>
  </w:style>
  <w:style w:type="paragraph" w:styleId="ListParagraph">
    <w:name w:val="List Paragraph"/>
    <w:basedOn w:val="Normal"/>
    <w:uiPriority w:val="34"/>
    <w:qFormat/>
    <w:rsid w:val="00276BA2"/>
    <w:pPr>
      <w:ind w:left="720"/>
      <w:contextualSpacing/>
    </w:pPr>
  </w:style>
  <w:style w:type="character" w:customStyle="1" w:styleId="UnresolvedMention2">
    <w:name w:val="Unresolved Mention2"/>
    <w:basedOn w:val="DefaultParagraphFont"/>
    <w:uiPriority w:val="99"/>
    <w:semiHidden/>
    <w:unhideWhenUsed/>
    <w:rsid w:val="009A7696"/>
    <w:rPr>
      <w:color w:val="605E5C"/>
      <w:shd w:val="clear" w:color="auto" w:fill="E1DFDD"/>
    </w:rPr>
  </w:style>
  <w:style w:type="character" w:customStyle="1" w:styleId="UnresolvedMention3">
    <w:name w:val="Unresolved Mention3"/>
    <w:basedOn w:val="DefaultParagraphFont"/>
    <w:uiPriority w:val="99"/>
    <w:semiHidden/>
    <w:unhideWhenUsed/>
    <w:rsid w:val="001D75AC"/>
    <w:rPr>
      <w:color w:val="605E5C"/>
      <w:shd w:val="clear" w:color="auto" w:fill="E1DFDD"/>
    </w:rPr>
  </w:style>
  <w:style w:type="character" w:customStyle="1" w:styleId="UnresolvedMention4">
    <w:name w:val="Unresolved Mention4"/>
    <w:basedOn w:val="DefaultParagraphFont"/>
    <w:uiPriority w:val="99"/>
    <w:semiHidden/>
    <w:unhideWhenUsed/>
    <w:rsid w:val="00657329"/>
    <w:rPr>
      <w:color w:val="605E5C"/>
      <w:shd w:val="clear" w:color="auto" w:fill="E1DFDD"/>
    </w:rPr>
  </w:style>
  <w:style w:type="character" w:customStyle="1" w:styleId="UnresolvedMention5">
    <w:name w:val="Unresolved Mention5"/>
    <w:basedOn w:val="DefaultParagraphFont"/>
    <w:uiPriority w:val="99"/>
    <w:semiHidden/>
    <w:unhideWhenUsed/>
    <w:rsid w:val="00D255F1"/>
    <w:rPr>
      <w:color w:val="605E5C"/>
      <w:shd w:val="clear" w:color="auto" w:fill="E1DFDD"/>
    </w:rPr>
  </w:style>
  <w:style w:type="character" w:customStyle="1" w:styleId="UnresolvedMention6">
    <w:name w:val="Unresolved Mention6"/>
    <w:basedOn w:val="DefaultParagraphFont"/>
    <w:uiPriority w:val="99"/>
    <w:semiHidden/>
    <w:unhideWhenUsed/>
    <w:rsid w:val="00A71916"/>
    <w:rPr>
      <w:color w:val="605E5C"/>
      <w:shd w:val="clear" w:color="auto" w:fill="E1DFDD"/>
    </w:rPr>
  </w:style>
  <w:style w:type="character" w:customStyle="1" w:styleId="UnresolvedMention7">
    <w:name w:val="Unresolved Mention7"/>
    <w:basedOn w:val="DefaultParagraphFont"/>
    <w:uiPriority w:val="99"/>
    <w:semiHidden/>
    <w:unhideWhenUsed/>
    <w:rsid w:val="003C1646"/>
    <w:rPr>
      <w:color w:val="605E5C"/>
      <w:shd w:val="clear" w:color="auto" w:fill="E1DFDD"/>
    </w:rPr>
  </w:style>
  <w:style w:type="character" w:customStyle="1" w:styleId="UnresolvedMention8">
    <w:name w:val="Unresolved Mention8"/>
    <w:basedOn w:val="DefaultParagraphFont"/>
    <w:uiPriority w:val="99"/>
    <w:semiHidden/>
    <w:unhideWhenUsed/>
    <w:rsid w:val="00FA6611"/>
    <w:rPr>
      <w:color w:val="605E5C"/>
      <w:shd w:val="clear" w:color="auto" w:fill="E1DFDD"/>
    </w:rPr>
  </w:style>
  <w:style w:type="character" w:styleId="UnresolvedMention">
    <w:name w:val="Unresolved Mention"/>
    <w:basedOn w:val="DefaultParagraphFont"/>
    <w:uiPriority w:val="99"/>
    <w:semiHidden/>
    <w:unhideWhenUsed/>
    <w:rsid w:val="004F5C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13150">
      <w:bodyDiv w:val="1"/>
      <w:marLeft w:val="0"/>
      <w:marRight w:val="0"/>
      <w:marTop w:val="0"/>
      <w:marBottom w:val="0"/>
      <w:divBdr>
        <w:top w:val="none" w:sz="0" w:space="0" w:color="auto"/>
        <w:left w:val="none" w:sz="0" w:space="0" w:color="auto"/>
        <w:bottom w:val="none" w:sz="0" w:space="0" w:color="auto"/>
        <w:right w:val="none" w:sz="0" w:space="0" w:color="auto"/>
      </w:divBdr>
    </w:div>
    <w:div w:id="330957156">
      <w:bodyDiv w:val="1"/>
      <w:marLeft w:val="0"/>
      <w:marRight w:val="0"/>
      <w:marTop w:val="0"/>
      <w:marBottom w:val="0"/>
      <w:divBdr>
        <w:top w:val="none" w:sz="0" w:space="0" w:color="auto"/>
        <w:left w:val="none" w:sz="0" w:space="0" w:color="auto"/>
        <w:bottom w:val="none" w:sz="0" w:space="0" w:color="auto"/>
        <w:right w:val="none" w:sz="0" w:space="0" w:color="auto"/>
      </w:divBdr>
    </w:div>
    <w:div w:id="777989787">
      <w:bodyDiv w:val="1"/>
      <w:marLeft w:val="0"/>
      <w:marRight w:val="0"/>
      <w:marTop w:val="0"/>
      <w:marBottom w:val="0"/>
      <w:divBdr>
        <w:top w:val="none" w:sz="0" w:space="0" w:color="auto"/>
        <w:left w:val="none" w:sz="0" w:space="0" w:color="auto"/>
        <w:bottom w:val="none" w:sz="0" w:space="0" w:color="auto"/>
        <w:right w:val="none" w:sz="0" w:space="0" w:color="auto"/>
      </w:divBdr>
    </w:div>
    <w:div w:id="1257208464">
      <w:bodyDiv w:val="1"/>
      <w:marLeft w:val="0"/>
      <w:marRight w:val="0"/>
      <w:marTop w:val="0"/>
      <w:marBottom w:val="0"/>
      <w:divBdr>
        <w:top w:val="none" w:sz="0" w:space="0" w:color="auto"/>
        <w:left w:val="none" w:sz="0" w:space="0" w:color="auto"/>
        <w:bottom w:val="none" w:sz="0" w:space="0" w:color="auto"/>
        <w:right w:val="none" w:sz="0" w:space="0" w:color="auto"/>
      </w:divBdr>
    </w:div>
    <w:div w:id="1553926086">
      <w:bodyDiv w:val="1"/>
      <w:marLeft w:val="0"/>
      <w:marRight w:val="0"/>
      <w:marTop w:val="0"/>
      <w:marBottom w:val="0"/>
      <w:divBdr>
        <w:top w:val="none" w:sz="0" w:space="0" w:color="auto"/>
        <w:left w:val="none" w:sz="0" w:space="0" w:color="auto"/>
        <w:bottom w:val="none" w:sz="0" w:space="0" w:color="auto"/>
        <w:right w:val="none" w:sz="0" w:space="0" w:color="auto"/>
      </w:divBdr>
    </w:div>
    <w:div w:id="1659727609">
      <w:bodyDiv w:val="1"/>
      <w:marLeft w:val="0"/>
      <w:marRight w:val="0"/>
      <w:marTop w:val="0"/>
      <w:marBottom w:val="0"/>
      <w:divBdr>
        <w:top w:val="none" w:sz="0" w:space="0" w:color="auto"/>
        <w:left w:val="none" w:sz="0" w:space="0" w:color="auto"/>
        <w:bottom w:val="none" w:sz="0" w:space="0" w:color="auto"/>
        <w:right w:val="none" w:sz="0" w:space="0" w:color="auto"/>
      </w:divBdr>
    </w:div>
    <w:div w:id="1895772357">
      <w:bodyDiv w:val="1"/>
      <w:marLeft w:val="0"/>
      <w:marRight w:val="0"/>
      <w:marTop w:val="0"/>
      <w:marBottom w:val="0"/>
      <w:divBdr>
        <w:top w:val="none" w:sz="0" w:space="0" w:color="auto"/>
        <w:left w:val="none" w:sz="0" w:space="0" w:color="auto"/>
        <w:bottom w:val="none" w:sz="0" w:space="0" w:color="auto"/>
        <w:right w:val="none" w:sz="0" w:space="0" w:color="auto"/>
      </w:divBdr>
    </w:div>
    <w:div w:id="1973249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vacanada.com/fr/canada/face-au-quotidien/accueillir-lhiver-avec-la-sp/" TargetMode="External"/><Relationship Id="rId3" Type="http://schemas.openxmlformats.org/officeDocument/2006/relationships/settings" Target="settings.xml"/><Relationship Id="rId7" Type="http://schemas.openxmlformats.org/officeDocument/2006/relationships/hyperlink" Target="https://www.tevacanada.com/en/canada/life-effects/embracing-winter-with-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tevacanada.com/fr/canada/face-au-quotidien/accueillir-lhiver-avec-l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391</Words>
  <Characters>2230</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Teva</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Wright</dc:creator>
  <cp:keywords/>
  <dc:description/>
  <cp:lastModifiedBy>Mary Wright</cp:lastModifiedBy>
  <cp:revision>5</cp:revision>
  <dcterms:created xsi:type="dcterms:W3CDTF">2024-06-11T14:16:00Z</dcterms:created>
  <dcterms:modified xsi:type="dcterms:W3CDTF">2024-06-20T19:37:00Z</dcterms:modified>
</cp:coreProperties>
</file>